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37B4" w:rsidRPr="00E636CF" w:rsidRDefault="00FD37B4" w:rsidP="00E636C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36CF">
        <w:rPr>
          <w:rFonts w:ascii="Times New Roman" w:hAnsi="Times New Roman" w:cs="Times New Roman"/>
          <w:b/>
          <w:sz w:val="28"/>
          <w:szCs w:val="28"/>
        </w:rPr>
        <w:t>СЕМЕЙНЫЙ ДОСТУП</w:t>
      </w:r>
    </w:p>
    <w:p w:rsidR="00E636CF" w:rsidRDefault="00E636CF" w:rsidP="00E636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D37B4" w:rsidRPr="00E636CF" w:rsidRDefault="00FD37B4" w:rsidP="00E636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36CF">
        <w:rPr>
          <w:rFonts w:ascii="Times New Roman" w:hAnsi="Times New Roman" w:cs="Times New Roman"/>
          <w:sz w:val="28"/>
          <w:szCs w:val="28"/>
        </w:rPr>
        <w:t>В "Личном кабинете налогоплательщика для физических лиц" в разделе «Профиль» размещена вкладка «Семейный доступ», предназначенная для добавления несовершеннолетнего ребенка в Личный кабинет родителя.</w:t>
      </w:r>
    </w:p>
    <w:p w:rsidR="00FD37B4" w:rsidRPr="00E636CF" w:rsidRDefault="00FD37B4" w:rsidP="00E636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36CF">
        <w:rPr>
          <w:rFonts w:ascii="Times New Roman" w:hAnsi="Times New Roman" w:cs="Times New Roman"/>
          <w:sz w:val="28"/>
          <w:szCs w:val="28"/>
        </w:rPr>
        <w:t>Для этого необходимо, чтобы и родители, и дети были пользователями личного кабинета на сайте ФНС России. Для подключения к Личному кабинету законному представителю необходимо обратиться в любой налоговый орган, независимо от места жительства, предъявив свидетельство</w:t>
      </w:r>
      <w:r w:rsidR="00E636CF">
        <w:rPr>
          <w:rFonts w:ascii="Times New Roman" w:hAnsi="Times New Roman" w:cs="Times New Roman"/>
          <w:sz w:val="28"/>
          <w:szCs w:val="28"/>
        </w:rPr>
        <w:t xml:space="preserve"> о рождении ребенка</w:t>
      </w:r>
      <w:r w:rsidRPr="00E636CF">
        <w:rPr>
          <w:rFonts w:ascii="Times New Roman" w:hAnsi="Times New Roman" w:cs="Times New Roman"/>
          <w:sz w:val="28"/>
          <w:szCs w:val="28"/>
        </w:rPr>
        <w:t xml:space="preserve">  и документ, удостоверяющий личность представителя</w:t>
      </w:r>
      <w:r w:rsidR="00E636CF">
        <w:rPr>
          <w:rFonts w:ascii="Times New Roman" w:hAnsi="Times New Roman" w:cs="Times New Roman"/>
          <w:sz w:val="28"/>
          <w:szCs w:val="28"/>
        </w:rPr>
        <w:t xml:space="preserve"> </w:t>
      </w:r>
      <w:r w:rsidR="00E636CF" w:rsidRPr="00E636CF">
        <w:rPr>
          <w:rFonts w:ascii="Times New Roman" w:hAnsi="Times New Roman" w:cs="Times New Roman"/>
          <w:sz w:val="28"/>
          <w:szCs w:val="28"/>
        </w:rPr>
        <w:t>(иной документ, подтверждающий полномочия)</w:t>
      </w:r>
      <w:r w:rsidRPr="00E636CF">
        <w:rPr>
          <w:rFonts w:ascii="Times New Roman" w:hAnsi="Times New Roman" w:cs="Times New Roman"/>
          <w:sz w:val="28"/>
          <w:szCs w:val="28"/>
        </w:rPr>
        <w:t>.</w:t>
      </w:r>
    </w:p>
    <w:p w:rsidR="00FD37B4" w:rsidRPr="00E636CF" w:rsidRDefault="00FD37B4" w:rsidP="00E636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36CF">
        <w:rPr>
          <w:rFonts w:ascii="Times New Roman" w:hAnsi="Times New Roman" w:cs="Times New Roman"/>
          <w:sz w:val="28"/>
          <w:szCs w:val="28"/>
        </w:rPr>
        <w:t>Далее во вкладке «Семейный доступ» необходимо нажать кнопку «Добавить пользователя», далее ввести логин (ИНН) Личного кабинета несовершеннолетнего ребенка и нажать кнопку «Отправить запрос» (в Личном кабинете несовер</w:t>
      </w:r>
      <w:bookmarkStart w:id="0" w:name="_GoBack"/>
      <w:bookmarkEnd w:id="0"/>
      <w:r w:rsidRPr="00E636CF">
        <w:rPr>
          <w:rFonts w:ascii="Times New Roman" w:hAnsi="Times New Roman" w:cs="Times New Roman"/>
          <w:sz w:val="28"/>
          <w:szCs w:val="28"/>
        </w:rPr>
        <w:t>шеннолетнего ребенка может быть не более двух подтвержденных запросов).</w:t>
      </w:r>
    </w:p>
    <w:p w:rsidR="00FD37B4" w:rsidRPr="00E636CF" w:rsidRDefault="00FD37B4" w:rsidP="00E636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36CF">
        <w:rPr>
          <w:rFonts w:ascii="Times New Roman" w:hAnsi="Times New Roman" w:cs="Times New Roman"/>
          <w:sz w:val="28"/>
          <w:szCs w:val="28"/>
        </w:rPr>
        <w:t xml:space="preserve">Затем необходимо перейти в Личный кабинет ребенка и подтвердить направленный запрос, нажав соответствующую кнопку. В случае отмены запроса в Личном кабинете несовершеннолетнего ребенка в добавлении будет отказано. Добавленные в такой список несовершеннолетние дети исключаются автоматически по достижении совершеннолетия. Также исключение из списка возможно по желанию любой из сторон. Для этого необходимо нажать на кнопку «крестик» у добавленного в списке пользователя и подтвердить исключение. </w:t>
      </w:r>
    </w:p>
    <w:p w:rsidR="00FD37B4" w:rsidRPr="00E636CF" w:rsidRDefault="00FD37B4" w:rsidP="00E636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36CF">
        <w:rPr>
          <w:rFonts w:ascii="Times New Roman" w:hAnsi="Times New Roman" w:cs="Times New Roman"/>
          <w:sz w:val="28"/>
          <w:szCs w:val="28"/>
        </w:rPr>
        <w:t>Также теперь родители в своем Личном кабинете могут оплачивать налоги за своих детей. В разделе «Налоги» появится всплывающий список, куда входят только добавленные несовершеннолетние дети. Переключая пользователей в этом списке, можно оплатить налоги любым удобным способом: банковской картой, через онлайн-банк или распечатав квитанцию.</w:t>
      </w:r>
    </w:p>
    <w:p w:rsidR="001A6016" w:rsidRDefault="001A6016"/>
    <w:sectPr w:rsidR="001A60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37B4"/>
    <w:rsid w:val="001A6016"/>
    <w:rsid w:val="00E636CF"/>
    <w:rsid w:val="00FD3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37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37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257</Words>
  <Characters>1467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Багаутдинова Альмира Наиловна</dc:creator>
  <cp:lastModifiedBy>Мухаметшарипова Эльза Тагировна</cp:lastModifiedBy>
  <cp:revision>3</cp:revision>
  <dcterms:created xsi:type="dcterms:W3CDTF">2025-03-26T06:10:00Z</dcterms:created>
  <dcterms:modified xsi:type="dcterms:W3CDTF">2025-03-26T06:14:00Z</dcterms:modified>
</cp:coreProperties>
</file>